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3090863" cy="584490"/>
            <wp:effectExtent b="0" l="0" r="0" t="0"/>
            <wp:docPr id="1" name="image1.png"/>
            <a:graphic>
              <a:graphicData uri="http://schemas.openxmlformats.org/drawingml/2006/picture">
                <pic:pic>
                  <pic:nvPicPr>
                    <pic:cNvPr id="0" name="image1.png"/>
                    <pic:cNvPicPr preferRelativeResize="0"/>
                  </pic:nvPicPr>
                  <pic:blipFill>
                    <a:blip r:embed="rId6"/>
                    <a:srcRect b="33618" l="0" r="0" t="32763"/>
                    <a:stretch>
                      <a:fillRect/>
                    </a:stretch>
                  </pic:blipFill>
                  <pic:spPr>
                    <a:xfrm>
                      <a:off x="0" y="0"/>
                      <a:ext cx="3090863" cy="58449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Wakanda Forever se llena de lujo con la Lexus UX</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spacing w:line="276" w:lineRule="auto"/>
        <w:jc w:val="both"/>
        <w:rPr/>
      </w:pPr>
      <w:r w:rsidDel="00000000" w:rsidR="00000000" w:rsidRPr="00000000">
        <w:rPr>
          <w:b w:val="1"/>
          <w:rtl w:val="0"/>
        </w:rPr>
        <w:t xml:space="preserve">Ciudad de México a 14 de noviembre de 2022.- </w:t>
      </w:r>
      <w:r w:rsidDel="00000000" w:rsidR="00000000" w:rsidRPr="00000000">
        <w:rPr>
          <w:rtl w:val="0"/>
        </w:rPr>
        <w:t xml:space="preserve"> Wakanda Forever </w:t>
      </w:r>
      <w:r w:rsidDel="00000000" w:rsidR="00000000" w:rsidRPr="00000000">
        <w:rPr>
          <w:rtl w:val="0"/>
        </w:rPr>
        <w:t xml:space="preserve">es</w:t>
      </w:r>
      <w:r w:rsidDel="00000000" w:rsidR="00000000" w:rsidRPr="00000000">
        <w:rPr>
          <w:rtl w:val="0"/>
        </w:rPr>
        <w:t xml:space="preserve">  uno de los títulos más esperados por el público, no solo de este año, sino de toda la línea temporal del metaverso Marvel. </w:t>
      </w:r>
      <w:r w:rsidDel="00000000" w:rsidR="00000000" w:rsidRPr="00000000">
        <w:rPr>
          <w:rtl w:val="0"/>
        </w:rPr>
        <w:t xml:space="preserve">La entrega de esta saga tras la partida de Chadwick Boseman viene acompañada de nostalgia y emoción.</w:t>
      </w:r>
      <w:r w:rsidDel="00000000" w:rsidR="00000000" w:rsidRPr="00000000">
        <w:rPr>
          <w:rtl w:val="0"/>
        </w:rPr>
        <w:t xml:space="preserve"> Es por ello que Lexus decidió confiar en el proyecto y convertirse en patrocinador oficial del filme a través de la SUV UX, la cual es su más reciente lanzamiento en México. </w:t>
      </w:r>
    </w:p>
    <w:p w:rsidR="00000000" w:rsidDel="00000000" w:rsidP="00000000" w:rsidRDefault="00000000" w:rsidRPr="00000000" w14:paraId="00000007">
      <w:pPr>
        <w:spacing w:line="276" w:lineRule="auto"/>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Luego de llegar a la premiere, Tenoch Huerta que encarnará al antihéroe Namor, dijo en entrevista exclusiva para Lexus México que está orgulloso de poder representar a sus ancestros en la pantalla grande: “Estoy bien nervioso y bien contento. Nunca esperé estar en un lugar así”.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Además, quedó encantado de la SUV, tanto que preguntó al equipo de Lexus que si se la iban a regalar: </w:t>
      </w:r>
    </w:p>
    <w:p w:rsidR="00000000" w:rsidDel="00000000" w:rsidP="00000000" w:rsidRDefault="00000000" w:rsidRPr="00000000" w14:paraId="0000000B">
      <w:pPr>
        <w:ind w:left="0" w:firstLine="0"/>
        <w:jc w:val="both"/>
        <w:rPr/>
      </w:pPr>
      <w:r w:rsidDel="00000000" w:rsidR="00000000" w:rsidRPr="00000000">
        <w:rPr>
          <w:rtl w:val="0"/>
        </w:rPr>
      </w:r>
    </w:p>
    <w:p w:rsidR="00000000" w:rsidDel="00000000" w:rsidP="00000000" w:rsidRDefault="00000000" w:rsidRPr="00000000" w14:paraId="0000000C">
      <w:pPr>
        <w:spacing w:line="276" w:lineRule="auto"/>
        <w:ind w:left="720" w:firstLine="0"/>
        <w:jc w:val="both"/>
        <w:rPr/>
      </w:pPr>
      <w:r w:rsidDel="00000000" w:rsidR="00000000" w:rsidRPr="00000000">
        <w:rPr>
          <w:rtl w:val="0"/>
        </w:rPr>
        <w:t xml:space="preserve">“Gracias por el coche, chavos, no tenían por qué regalármelo, pero lo agradezco. Ya sé que me pidieron que viniera vestido del mismo color, qué gran detalle muchachos, no lo esperaba”. </w:t>
      </w:r>
    </w:p>
    <w:p w:rsidR="00000000" w:rsidDel="00000000" w:rsidP="00000000" w:rsidRDefault="00000000" w:rsidRPr="00000000" w14:paraId="0000000D">
      <w:pPr>
        <w:spacing w:line="276" w:lineRule="auto"/>
        <w:jc w:val="both"/>
        <w:rPr/>
      </w:pPr>
      <w:r w:rsidDel="00000000" w:rsidR="00000000" w:rsidRPr="00000000">
        <w:rPr>
          <w:rtl w:val="0"/>
        </w:rPr>
      </w:r>
    </w:p>
    <w:p w:rsidR="00000000" w:rsidDel="00000000" w:rsidP="00000000" w:rsidRDefault="00000000" w:rsidRPr="00000000" w14:paraId="0000000E">
      <w:pPr>
        <w:spacing w:line="276" w:lineRule="auto"/>
        <w:jc w:val="both"/>
        <w:rPr/>
      </w:pPr>
      <w:r w:rsidDel="00000000" w:rsidR="00000000" w:rsidRPr="00000000">
        <w:rPr>
          <w:rtl w:val="0"/>
        </w:rPr>
        <w:t xml:space="preserve">Durante la alfombra roja de lanzamiento de Wakanda Forever en México, también estuvieron presentes las actrices Mabel Cadena, Lupita Nyong’o, Letita Wright, entre otros participantes de la producción, quienes acompañaron a Lexus a la premiere con el estilo y elegancia característico de la marca.</w:t>
      </w:r>
    </w:p>
    <w:p w:rsidR="00000000" w:rsidDel="00000000" w:rsidP="00000000" w:rsidRDefault="00000000" w:rsidRPr="00000000" w14:paraId="0000000F">
      <w:pPr>
        <w:spacing w:line="276" w:lineRule="auto"/>
        <w:jc w:val="both"/>
        <w:rPr/>
      </w:pPr>
      <w:r w:rsidDel="00000000" w:rsidR="00000000" w:rsidRPr="00000000">
        <w:rPr>
          <w:rtl w:val="0"/>
        </w:rPr>
      </w:r>
    </w:p>
    <w:p w:rsidR="00000000" w:rsidDel="00000000" w:rsidP="00000000" w:rsidRDefault="00000000" w:rsidRPr="00000000" w14:paraId="00000010">
      <w:pPr>
        <w:spacing w:line="276" w:lineRule="auto"/>
        <w:jc w:val="both"/>
        <w:rPr/>
      </w:pPr>
      <w:r w:rsidDel="00000000" w:rsidR="00000000" w:rsidRPr="00000000">
        <w:rPr>
          <w:rtl w:val="0"/>
        </w:rPr>
        <w:t xml:space="preserve">Lexus continuó mostrando cómo redefinir</w:t>
      </w:r>
      <w:r w:rsidDel="00000000" w:rsidR="00000000" w:rsidRPr="00000000">
        <w:rPr>
          <w:rtl w:val="0"/>
        </w:rPr>
        <w:t xml:space="preserve"> el viaje</w:t>
      </w:r>
      <w:r w:rsidDel="00000000" w:rsidR="00000000" w:rsidRPr="00000000">
        <w:rPr>
          <w:rtl w:val="0"/>
        </w:rPr>
        <w:t xml:space="preserve"> con su </w:t>
      </w:r>
      <w:r w:rsidDel="00000000" w:rsidR="00000000" w:rsidRPr="00000000">
        <w:rPr>
          <w:rtl w:val="0"/>
        </w:rPr>
        <w:t xml:space="preserve">stand promocional</w:t>
      </w:r>
      <w:r w:rsidDel="00000000" w:rsidR="00000000" w:rsidRPr="00000000">
        <w:rPr>
          <w:rtl w:val="0"/>
        </w:rPr>
        <w:t xml:space="preserve"> de la UX, donde no solo los invitados pudieron apreciar la SUV, sino también el elenco internacional. </w:t>
      </w:r>
    </w:p>
    <w:p w:rsidR="00000000" w:rsidDel="00000000" w:rsidP="00000000" w:rsidRDefault="00000000" w:rsidRPr="00000000" w14:paraId="00000011">
      <w:pPr>
        <w:spacing w:line="276" w:lineRule="auto"/>
        <w:jc w:val="both"/>
        <w:rPr/>
      </w:pPr>
      <w:r w:rsidDel="00000000" w:rsidR="00000000" w:rsidRPr="00000000">
        <w:rPr>
          <w:rtl w:val="0"/>
        </w:rPr>
      </w:r>
    </w:p>
    <w:p w:rsidR="00000000" w:rsidDel="00000000" w:rsidP="00000000" w:rsidRDefault="00000000" w:rsidRPr="00000000" w14:paraId="00000012">
      <w:pPr>
        <w:spacing w:line="276" w:lineRule="auto"/>
        <w:jc w:val="both"/>
        <w:rPr/>
      </w:pPr>
      <w:r w:rsidDel="00000000" w:rsidR="00000000" w:rsidRPr="00000000">
        <w:rPr>
          <w:rtl w:val="0"/>
        </w:rPr>
        <w:t xml:space="preserve">Te invitamos a ver Black Panther: Wakanda Forever en tu cine más cercano, así como agendar una prueba de la UX con tu distribuidor Lexus para que vivas una #AmazingExperience.</w:t>
      </w:r>
    </w:p>
    <w:p w:rsidR="00000000" w:rsidDel="00000000" w:rsidP="00000000" w:rsidRDefault="00000000" w:rsidRPr="00000000" w14:paraId="00000013">
      <w:pPr>
        <w:spacing w:line="276" w:lineRule="auto"/>
        <w:jc w:val="both"/>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Acerca de Lexus:</w:t>
      </w:r>
    </w:p>
    <w:p w:rsidR="00000000" w:rsidDel="00000000" w:rsidP="00000000" w:rsidRDefault="00000000" w:rsidRPr="00000000" w14:paraId="00000015">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i w:val="1"/>
        </w:rPr>
      </w:pPr>
      <w:r w:rsidDel="00000000" w:rsidR="00000000" w:rsidRPr="00000000">
        <w:rPr>
          <w:rFonts w:ascii="Calibri" w:cs="Calibri" w:eastAsia="Calibri" w:hAnsi="Calibri"/>
          <w:i w:val="1"/>
          <w:rtl w:val="0"/>
        </w:rPr>
        <w:t xml:space="preserve">En 1989, Lexus fue lanzado con sedán flagship y una experiencia para los clientes que ayudó a definir la industria automovilística premium. En 1998, Lexus introdujo la categoría de crossover de lujo con el lanzamiento del Lexus RX. Líder en ventas de híbridos de lujo, Lexus presentó el primer híbrido de lujo del mundo y desde entonces ha vendido más de 1,5 millones de vehículos híbridos.</w:t>
      </w:r>
    </w:p>
    <w:p w:rsidR="00000000" w:rsidDel="00000000" w:rsidP="00000000" w:rsidRDefault="00000000" w:rsidRPr="00000000" w14:paraId="00000017">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i w:val="1"/>
        </w:rPr>
      </w:pPr>
      <w:r w:rsidDel="00000000" w:rsidR="00000000" w:rsidRPr="00000000">
        <w:rPr>
          <w:rFonts w:ascii="Calibri" w:cs="Calibri" w:eastAsia="Calibri" w:hAnsi="Calibri"/>
          <w:i w:val="1"/>
          <w:rtl w:val="0"/>
        </w:rPr>
        <w:t xml:space="preserve">Lexus es una marca global de automóviles de lujo con un compromiso inquebrantable con el diseño audaz y sin concesiones, la artesanía excepcional y el rendimiento atractivo, por lo que ha desarrollado su línea para satisfacer las necesidades de la próxima generación de clientes de lujo globales. Actualmente está disponible en más de 90 países en todo el mundo.</w:t>
      </w:r>
    </w:p>
    <w:p w:rsidR="00000000" w:rsidDel="00000000" w:rsidP="00000000" w:rsidRDefault="00000000" w:rsidRPr="00000000" w14:paraId="00000019">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b w:val="1"/>
          <w:i w:val="1"/>
        </w:rPr>
      </w:pPr>
      <w:r w:rsidDel="00000000" w:rsidR="00000000" w:rsidRPr="00000000">
        <w:rPr>
          <w:rFonts w:ascii="Calibri" w:cs="Calibri" w:eastAsia="Calibri" w:hAnsi="Calibri"/>
          <w:i w:val="1"/>
          <w:rtl w:val="0"/>
        </w:rPr>
        <w:t xml:space="preserve">Los asociados y miembros del equipo de Lexus en todo el mundo se dedican a crear experiencias increíbles que son exclusivamente de la marca. Experiencias que son exclusivamente Lexus, y que emocionan y cambian el mundo. Para mayor información, entra a </w:t>
      </w:r>
      <w:hyperlink r:id="rId7">
        <w:r w:rsidDel="00000000" w:rsidR="00000000" w:rsidRPr="00000000">
          <w:rPr>
            <w:rFonts w:ascii="Calibri" w:cs="Calibri" w:eastAsia="Calibri" w:hAnsi="Calibri"/>
            <w:i w:val="1"/>
            <w:color w:val="1155cc"/>
            <w:u w:val="single"/>
            <w:rtl w:val="0"/>
          </w:rPr>
          <w:t xml:space="preserve">www.lexus.mx</w:t>
        </w:r>
      </w:hyperlink>
      <w:r w:rsidDel="00000000" w:rsidR="00000000" w:rsidRPr="00000000">
        <w:rPr>
          <w:rFonts w:ascii="Calibri" w:cs="Calibri" w:eastAsia="Calibri" w:hAnsi="Calibri"/>
          <w:i w:val="1"/>
          <w:rtl w:val="0"/>
        </w:rPr>
        <w:t xml:space="preserve"> </w:t>
      </w:r>
      <w:r w:rsidDel="00000000" w:rsidR="00000000" w:rsidRPr="00000000">
        <w:rPr>
          <w:rtl w:val="0"/>
        </w:rPr>
      </w:r>
    </w:p>
    <w:p w:rsidR="00000000" w:rsidDel="00000000" w:rsidP="00000000" w:rsidRDefault="00000000" w:rsidRPr="00000000" w14:paraId="0000001B">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i w:val="1"/>
        </w:rPr>
      </w:pPr>
      <w:r w:rsidDel="00000000" w:rsidR="00000000" w:rsidRPr="00000000">
        <w:rPr>
          <w:rFonts w:ascii="Calibri" w:cs="Calibri" w:eastAsia="Calibri" w:hAnsi="Calibri"/>
          <w:b w:val="1"/>
          <w:i w:val="1"/>
          <w:rtl w:val="0"/>
        </w:rPr>
        <w:t xml:space="preserve">Síguenos en:</w:t>
      </w: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1D">
      <w:pPr>
        <w:jc w:val="both"/>
        <w:rPr>
          <w:rFonts w:ascii="Calibri" w:cs="Calibri" w:eastAsia="Calibri" w:hAnsi="Calibri"/>
          <w:i w:val="1"/>
        </w:rPr>
      </w:pPr>
      <w:r w:rsidDel="00000000" w:rsidR="00000000" w:rsidRPr="00000000">
        <w:rPr>
          <w:rFonts w:ascii="Calibri" w:cs="Calibri" w:eastAsia="Calibri" w:hAnsi="Calibri"/>
          <w:i w:val="1"/>
          <w:rtl w:val="0"/>
        </w:rPr>
        <w:t xml:space="preserve">Instagram: </w:t>
      </w:r>
      <w:hyperlink r:id="rId8">
        <w:r w:rsidDel="00000000" w:rsidR="00000000" w:rsidRPr="00000000">
          <w:rPr>
            <w:rFonts w:ascii="Calibri" w:cs="Calibri" w:eastAsia="Calibri" w:hAnsi="Calibri"/>
            <w:i w:val="1"/>
            <w:color w:val="1155cc"/>
            <w:u w:val="single"/>
            <w:rtl w:val="0"/>
          </w:rPr>
          <w:t xml:space="preserve">lexusmex</w:t>
        </w:r>
      </w:hyperlink>
      <w:r w:rsidDel="00000000" w:rsidR="00000000" w:rsidRPr="00000000">
        <w:rPr>
          <w:rtl w:val="0"/>
        </w:rPr>
      </w:r>
    </w:p>
    <w:p w:rsidR="00000000" w:rsidDel="00000000" w:rsidP="00000000" w:rsidRDefault="00000000" w:rsidRPr="00000000" w14:paraId="0000001E">
      <w:pPr>
        <w:jc w:val="both"/>
        <w:rPr>
          <w:rFonts w:ascii="Calibri" w:cs="Calibri" w:eastAsia="Calibri" w:hAnsi="Calibri"/>
          <w:i w:val="1"/>
        </w:rPr>
      </w:pPr>
      <w:r w:rsidDel="00000000" w:rsidR="00000000" w:rsidRPr="00000000">
        <w:rPr>
          <w:rFonts w:ascii="Calibri" w:cs="Calibri" w:eastAsia="Calibri" w:hAnsi="Calibri"/>
          <w:i w:val="1"/>
          <w:rtl w:val="0"/>
        </w:rPr>
        <w:t xml:space="preserve">Facebook: </w:t>
      </w:r>
      <w:hyperlink r:id="rId9">
        <w:r w:rsidDel="00000000" w:rsidR="00000000" w:rsidRPr="00000000">
          <w:rPr>
            <w:rFonts w:ascii="Calibri" w:cs="Calibri" w:eastAsia="Calibri" w:hAnsi="Calibri"/>
            <w:i w:val="1"/>
            <w:color w:val="1155cc"/>
            <w:u w:val="single"/>
            <w:rtl w:val="0"/>
          </w:rPr>
          <w:t xml:space="preserve">LexusMx</w:t>
        </w:r>
      </w:hyperlink>
      <w:r w:rsidDel="00000000" w:rsidR="00000000" w:rsidRPr="00000000">
        <w:rPr>
          <w:rtl w:val="0"/>
        </w:rPr>
      </w:r>
    </w:p>
    <w:p w:rsidR="00000000" w:rsidDel="00000000" w:rsidP="00000000" w:rsidRDefault="00000000" w:rsidRPr="00000000" w14:paraId="0000001F">
      <w:pPr>
        <w:jc w:val="both"/>
        <w:rPr>
          <w:rFonts w:ascii="Calibri" w:cs="Calibri" w:eastAsia="Calibri" w:hAnsi="Calibri"/>
          <w:i w:val="1"/>
        </w:rPr>
      </w:pPr>
      <w:r w:rsidDel="00000000" w:rsidR="00000000" w:rsidRPr="00000000">
        <w:rPr>
          <w:rFonts w:ascii="Calibri" w:cs="Calibri" w:eastAsia="Calibri" w:hAnsi="Calibri"/>
          <w:i w:val="1"/>
          <w:rtl w:val="0"/>
        </w:rPr>
        <w:t xml:space="preserve">Twitter: </w:t>
      </w:r>
      <w:hyperlink r:id="rId10">
        <w:r w:rsidDel="00000000" w:rsidR="00000000" w:rsidRPr="00000000">
          <w:rPr>
            <w:rFonts w:ascii="Calibri" w:cs="Calibri" w:eastAsia="Calibri" w:hAnsi="Calibri"/>
            <w:i w:val="1"/>
            <w:color w:val="1155cc"/>
            <w:u w:val="single"/>
            <w:rtl w:val="0"/>
          </w:rPr>
          <w:t xml:space="preserve">Lexus_Mex</w:t>
        </w:r>
      </w:hyperlink>
      <w:r w:rsidDel="00000000" w:rsidR="00000000" w:rsidRPr="00000000">
        <w:rPr>
          <w:rtl w:val="0"/>
        </w:rPr>
      </w:r>
    </w:p>
    <w:p w:rsidR="00000000" w:rsidDel="00000000" w:rsidP="00000000" w:rsidRDefault="00000000" w:rsidRPr="00000000" w14:paraId="00000020">
      <w:pPr>
        <w:jc w:val="both"/>
        <w:rPr>
          <w:rFonts w:ascii="Calibri" w:cs="Calibri" w:eastAsia="Calibri" w:hAnsi="Calibri"/>
          <w:i w:val="1"/>
          <w:color w:val="0082db"/>
          <w:sz w:val="24"/>
          <w:szCs w:val="24"/>
        </w:rPr>
      </w:pPr>
      <w:r w:rsidDel="00000000" w:rsidR="00000000" w:rsidRPr="00000000">
        <w:rPr>
          <w:rFonts w:ascii="Calibri" w:cs="Calibri" w:eastAsia="Calibri" w:hAnsi="Calibri"/>
          <w:i w:val="1"/>
          <w:rtl w:val="0"/>
        </w:rPr>
        <w:t xml:space="preserve">Youtube: </w:t>
      </w:r>
      <w:hyperlink r:id="rId11">
        <w:r w:rsidDel="00000000" w:rsidR="00000000" w:rsidRPr="00000000">
          <w:rPr>
            <w:rFonts w:ascii="Calibri" w:cs="Calibri" w:eastAsia="Calibri" w:hAnsi="Calibri"/>
            <w:i w:val="1"/>
            <w:color w:val="1155cc"/>
            <w:u w:val="single"/>
            <w:rtl w:val="0"/>
          </w:rPr>
          <w:t xml:space="preserve">Lexus México</w:t>
        </w:r>
      </w:hyperlink>
      <w:r w:rsidDel="00000000" w:rsidR="00000000" w:rsidRPr="00000000">
        <w:rPr>
          <w:rtl w:val="0"/>
        </w:rPr>
      </w:r>
    </w:p>
    <w:p w:rsidR="00000000" w:rsidDel="00000000" w:rsidP="00000000" w:rsidRDefault="00000000" w:rsidRPr="00000000" w14:paraId="00000021">
      <w:pPr>
        <w:jc w:val="both"/>
        <w:rPr>
          <w:rFonts w:ascii="Calibri" w:cs="Calibri" w:eastAsia="Calibri" w:hAnsi="Calibri"/>
          <w:i w:val="1"/>
          <w:color w:val="0082db"/>
          <w:sz w:val="24"/>
          <w:szCs w:val="24"/>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i w:val="1"/>
        </w:rPr>
      </w:pPr>
      <w:r w:rsidDel="00000000" w:rsidR="00000000" w:rsidRPr="00000000">
        <w:rPr>
          <w:rFonts w:ascii="Calibri" w:cs="Calibri" w:eastAsia="Calibri" w:hAnsi="Calibri"/>
          <w:b w:val="1"/>
          <w:rtl w:val="0"/>
        </w:rPr>
        <w:t xml:space="preserve">Contacto de prensa: </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Daniela Hermosillo</w:t>
      </w:r>
    </w:p>
    <w:p w:rsidR="00000000" w:rsidDel="00000000" w:rsidP="00000000" w:rsidRDefault="00000000" w:rsidRPr="00000000" w14:paraId="00000025">
      <w:pPr>
        <w:rPr/>
      </w:pPr>
      <w:hyperlink r:id="rId12">
        <w:r w:rsidDel="00000000" w:rsidR="00000000" w:rsidRPr="00000000">
          <w:rPr>
            <w:rFonts w:ascii="Calibri" w:cs="Calibri" w:eastAsia="Calibri" w:hAnsi="Calibri"/>
            <w:color w:val="1155cc"/>
            <w:u w:val="single"/>
            <w:rtl w:val="0"/>
          </w:rPr>
          <w:t xml:space="preserve">daniela@qprw.co</w:t>
        </w:r>
      </w:hyperlink>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Patricio Salom</w:t>
      </w:r>
    </w:p>
    <w:p w:rsidR="00000000" w:rsidDel="00000000" w:rsidP="00000000" w:rsidRDefault="00000000" w:rsidRPr="00000000" w14:paraId="00000028">
      <w:pPr>
        <w:rPr>
          <w:rFonts w:ascii="Calibri" w:cs="Calibri" w:eastAsia="Calibri" w:hAnsi="Calibri"/>
          <w:color w:val="1155cc"/>
          <w:u w:val="single"/>
        </w:rPr>
      </w:pPr>
      <w:hyperlink r:id="rId13">
        <w:r w:rsidDel="00000000" w:rsidR="00000000" w:rsidRPr="00000000">
          <w:rPr>
            <w:rFonts w:ascii="Calibri" w:cs="Calibri" w:eastAsia="Calibri" w:hAnsi="Calibri"/>
            <w:color w:val="1155cc"/>
            <w:u w:val="single"/>
            <w:rtl w:val="0"/>
          </w:rPr>
          <w:t xml:space="preserve">patricio.salom@qprw.co</w:t>
        </w:r>
      </w:hyperlink>
      <w:r w:rsidDel="00000000" w:rsidR="00000000" w:rsidRPr="00000000">
        <w:rPr>
          <w:rFonts w:ascii="Calibri" w:cs="Calibri" w:eastAsia="Calibri" w:hAnsi="Calibri"/>
          <w:color w:val="1155cc"/>
          <w:u w:val="single"/>
          <w:rtl w:val="0"/>
        </w:rPr>
        <w:t xml:space="preserve"> </w:t>
      </w:r>
    </w:p>
    <w:p w:rsidR="00000000" w:rsidDel="00000000" w:rsidP="00000000" w:rsidRDefault="00000000" w:rsidRPr="00000000" w14:paraId="00000029">
      <w:pPr>
        <w:spacing w:line="360" w:lineRule="auto"/>
        <w:rPr/>
      </w:pPr>
      <w:r w:rsidDel="00000000" w:rsidR="00000000" w:rsidRPr="00000000">
        <w:rPr>
          <w:rtl w:val="0"/>
        </w:rPr>
      </w:r>
    </w:p>
    <w:p w:rsidR="00000000" w:rsidDel="00000000" w:rsidP="00000000" w:rsidRDefault="00000000" w:rsidRPr="00000000" w14:paraId="0000002A">
      <w:pPr>
        <w:spacing w:line="360" w:lineRule="auto"/>
        <w:rPr/>
      </w:pPr>
      <w:r w:rsidDel="00000000" w:rsidR="00000000" w:rsidRPr="00000000">
        <w:rPr>
          <w:rtl w:val="0"/>
        </w:rPr>
      </w:r>
    </w:p>
    <w:p w:rsidR="00000000" w:rsidDel="00000000" w:rsidP="00000000" w:rsidRDefault="00000000" w:rsidRPr="00000000" w14:paraId="0000002B">
      <w:pPr>
        <w:spacing w:line="360" w:lineRule="auto"/>
        <w:rPr/>
      </w:pPr>
      <w:r w:rsidDel="00000000" w:rsidR="00000000" w:rsidRPr="00000000">
        <w:rPr>
          <w:rtl w:val="0"/>
        </w:rPr>
      </w:r>
    </w:p>
    <w:p w:rsidR="00000000" w:rsidDel="00000000" w:rsidP="00000000" w:rsidRDefault="00000000" w:rsidRPr="00000000" w14:paraId="0000002C">
      <w:pPr>
        <w:spacing w:line="360" w:lineRule="auto"/>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channel/UCnsxq3iwIFyMXgtkgNRrbZw" TargetMode="External"/><Relationship Id="rId10" Type="http://schemas.openxmlformats.org/officeDocument/2006/relationships/hyperlink" Target="http://www.twitter.com/Lexus_Mex" TargetMode="External"/><Relationship Id="rId13" Type="http://schemas.openxmlformats.org/officeDocument/2006/relationships/hyperlink" Target="mailto:patricio.salom@qprw.co" TargetMode="External"/><Relationship Id="rId12" Type="http://schemas.openxmlformats.org/officeDocument/2006/relationships/hyperlink" Target="mailto:daniela@qprw.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acebook.com/LexusMx"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lexus.mx/" TargetMode="External"/><Relationship Id="rId8" Type="http://schemas.openxmlformats.org/officeDocument/2006/relationships/hyperlink" Target="http://www.instagram.com/lexusm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